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84F37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64D82" w:rsidRPr="00884F37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единственных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D64D82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p w:rsidR="00606808" w:rsidRPr="00884F37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05A0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договоров</w:t>
      </w:r>
      <w:r w:rsidR="00D64D82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1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информационному </w:t>
      </w:r>
      <w:r w:rsidR="00C15EB1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EC1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4108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Союзного государства </w:t>
      </w:r>
      <w:r w:rsidR="00EC132B">
        <w:rPr>
          <w:rFonts w:ascii="Times New Roman" w:eastAsia="Times New Roman" w:hAnsi="Times New Roman"/>
          <w:b/>
          <w:sz w:val="24"/>
          <w:szCs w:val="24"/>
          <w:lang w:eastAsia="ru-RU"/>
        </w:rPr>
        <w:t>в 2023</w:t>
      </w:r>
      <w:r w:rsidR="00175206" w:rsidRPr="001F69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132B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bookmarkEnd w:id="2"/>
    <w:p w:rsidR="00606808" w:rsidRPr="00884F37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EC132B" w:rsidRDefault="00265133" w:rsidP="00DF7FE9">
      <w:pPr>
        <w:pStyle w:val="a5"/>
        <w:spacing w:before="120" w:after="120"/>
        <w:ind w:right="-57"/>
        <w:rPr>
          <w:rFonts w:eastAsia="Times New Roman"/>
          <w:b/>
          <w:bCs/>
        </w:rPr>
      </w:pPr>
      <w:bookmarkStart w:id="3" w:name="OLE_LINK38"/>
      <w:r w:rsidRPr="00EC132B">
        <w:rPr>
          <w:b/>
          <w:bCs/>
        </w:rPr>
        <w:t>г</w:t>
      </w:r>
      <w:r w:rsidRPr="00EC132B">
        <w:rPr>
          <w:rFonts w:eastAsia="Times New Roman"/>
          <w:b/>
          <w:bCs/>
        </w:rPr>
        <w:t>. Москва                                                    </w:t>
      </w:r>
      <w:r w:rsidR="007F4DE3" w:rsidRPr="00EC132B">
        <w:rPr>
          <w:rFonts w:eastAsia="Times New Roman"/>
          <w:b/>
          <w:bCs/>
        </w:rPr>
        <w:t>                                     </w:t>
      </w:r>
      <w:r w:rsidR="00EC132B" w:rsidRPr="00EC132B">
        <w:rPr>
          <w:rFonts w:eastAsia="Times New Roman"/>
          <w:b/>
          <w:bCs/>
        </w:rPr>
        <w:t>                         </w:t>
      </w:r>
      <w:r w:rsidR="00323E1D" w:rsidRPr="00EC132B">
        <w:rPr>
          <w:rFonts w:eastAsia="Times New Roman"/>
          <w:b/>
          <w:bCs/>
        </w:rPr>
        <w:t>   </w:t>
      </w:r>
      <w:r w:rsidR="001C62FB">
        <w:rPr>
          <w:rFonts w:eastAsia="Times New Roman"/>
          <w:b/>
          <w:bCs/>
        </w:rPr>
        <w:t>13</w:t>
      </w:r>
      <w:r w:rsidR="00EC132B" w:rsidRPr="00EC132B">
        <w:rPr>
          <w:rFonts w:eastAsia="Times New Roman"/>
          <w:b/>
          <w:bCs/>
        </w:rPr>
        <w:t xml:space="preserve"> января</w:t>
      </w:r>
      <w:r w:rsidR="009D3197" w:rsidRPr="00EC132B">
        <w:rPr>
          <w:rFonts w:eastAsia="Times New Roman"/>
          <w:b/>
          <w:bCs/>
        </w:rPr>
        <w:t xml:space="preserve"> 202</w:t>
      </w:r>
      <w:r w:rsidR="00EC132B" w:rsidRPr="00EC132B">
        <w:rPr>
          <w:rFonts w:eastAsia="Times New Roman"/>
          <w:b/>
          <w:bCs/>
        </w:rPr>
        <w:t>3</w:t>
      </w:r>
      <w:r w:rsidRPr="00EC132B">
        <w:rPr>
          <w:rFonts w:eastAsia="Times New Roman"/>
          <w:b/>
          <w:bCs/>
        </w:rPr>
        <w:t xml:space="preserve"> г.</w:t>
      </w:r>
    </w:p>
    <w:p w:rsidR="00606808" w:rsidRPr="00884F37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884F37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GoBack"/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4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Заказчик и организатор закупки – Постоянный Комитет Союзного государства. </w:t>
      </w:r>
    </w:p>
    <w:p w:rsidR="00606808" w:rsidRPr="00884F37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Место, дата</w:t>
      </w:r>
      <w:r w:rsidR="0031059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единственных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заяв</w:t>
      </w:r>
      <w:r w:rsidR="00263DD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884F37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Еропкинский</w:t>
      </w:r>
      <w:proofErr w:type="spell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переулок, д.</w:t>
      </w:r>
      <w:r w:rsidR="00B9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5, стр.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1, </w:t>
      </w:r>
      <w:proofErr w:type="spellStart"/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>212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>13 января</w:t>
      </w:r>
      <w:r w:rsidR="00175206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19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75206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65133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1F691F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3F7AB4">
        <w:rPr>
          <w:rFonts w:eastAsia="Times New Roman"/>
          <w:b/>
          <w:bCs/>
        </w:rPr>
        <w:t>3.</w:t>
      </w:r>
      <w:r w:rsidRPr="001F691F">
        <w:rPr>
          <w:rFonts w:eastAsia="Times New Roman"/>
          <w:bCs/>
        </w:rPr>
        <w:t> </w:t>
      </w:r>
      <w:r w:rsidRPr="00B96A1D">
        <w:rPr>
          <w:rFonts w:eastAsia="Times New Roman"/>
          <w:b/>
          <w:bCs/>
        </w:rPr>
        <w:t>Состав комиссии</w:t>
      </w:r>
      <w:r w:rsidRPr="001F691F">
        <w:rPr>
          <w:rFonts w:eastAsia="Times New Roman"/>
          <w:bCs/>
        </w:rPr>
        <w:t xml:space="preserve"> утвержден приказом Постоянного Комитета Союзного государства от </w:t>
      </w:r>
      <w:r w:rsidR="00D13C50">
        <w:rPr>
          <w:rFonts w:eastAsia="Times New Roman"/>
          <w:bCs/>
        </w:rPr>
        <w:t>2</w:t>
      </w:r>
      <w:r w:rsidR="00682BEC" w:rsidRPr="001F691F">
        <w:rPr>
          <w:rFonts w:eastAsia="Times New Roman"/>
          <w:bCs/>
        </w:rPr>
        <w:t>3</w:t>
      </w:r>
      <w:r w:rsidR="009D3197" w:rsidRPr="001F691F">
        <w:rPr>
          <w:rFonts w:eastAsia="Times New Roman"/>
          <w:bCs/>
        </w:rPr>
        <w:t>.</w:t>
      </w:r>
      <w:r w:rsidR="00D13C50">
        <w:rPr>
          <w:rFonts w:eastAsia="Times New Roman"/>
          <w:bCs/>
        </w:rPr>
        <w:t>12</w:t>
      </w:r>
      <w:r w:rsidR="009D3197" w:rsidRPr="001F691F">
        <w:rPr>
          <w:rFonts w:eastAsia="Times New Roman"/>
          <w:bCs/>
        </w:rPr>
        <w:t>.202</w:t>
      </w:r>
      <w:r w:rsidR="00175206" w:rsidRPr="001F691F">
        <w:rPr>
          <w:rFonts w:eastAsia="Times New Roman"/>
          <w:bCs/>
        </w:rPr>
        <w:t>2</w:t>
      </w:r>
      <w:r w:rsidR="009D3197" w:rsidRPr="001F691F">
        <w:rPr>
          <w:rFonts w:eastAsia="Times New Roman"/>
          <w:bCs/>
        </w:rPr>
        <w:t xml:space="preserve"> № </w:t>
      </w:r>
      <w:r w:rsidR="00D13C50">
        <w:rPr>
          <w:rFonts w:eastAsia="Times New Roman"/>
          <w:bCs/>
        </w:rPr>
        <w:t>66</w:t>
      </w:r>
      <w:r w:rsidRPr="001F691F">
        <w:rPr>
          <w:rFonts w:eastAsia="Times New Roman"/>
          <w:bCs/>
        </w:rPr>
        <w:t>.</w:t>
      </w:r>
    </w:p>
    <w:p w:rsidR="00265133" w:rsidRPr="00884F37" w:rsidRDefault="00265133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  <w:r w:rsidRPr="001F691F">
        <w:rPr>
          <w:rFonts w:eastAsia="Times New Roman"/>
          <w:bCs/>
        </w:rPr>
        <w:t>Засе</w:t>
      </w:r>
      <w:r w:rsidR="00F47F0E" w:rsidRPr="001F691F">
        <w:rPr>
          <w:rFonts w:eastAsia="Times New Roman"/>
          <w:bCs/>
        </w:rPr>
        <w:t>дание проводи</w:t>
      </w:r>
      <w:r w:rsidR="00312294" w:rsidRPr="001F691F">
        <w:rPr>
          <w:rFonts w:eastAsia="Times New Roman"/>
          <w:bCs/>
        </w:rPr>
        <w:t>лось</w:t>
      </w:r>
      <w:r w:rsidR="00F47F0E" w:rsidRPr="001F691F">
        <w:rPr>
          <w:rFonts w:eastAsia="Times New Roman"/>
          <w:bCs/>
        </w:rPr>
        <w:t xml:space="preserve"> </w:t>
      </w:r>
      <w:r w:rsidR="00F47F0E" w:rsidRPr="00884F37">
        <w:rPr>
          <w:rFonts w:eastAsia="Times New Roman"/>
          <w:bCs/>
        </w:rPr>
        <w:t xml:space="preserve">в присутствии </w:t>
      </w:r>
      <w:r w:rsidR="002A6301">
        <w:rPr>
          <w:rFonts w:eastAsia="Times New Roman"/>
          <w:bCs/>
        </w:rPr>
        <w:t>7</w:t>
      </w:r>
      <w:r w:rsidRPr="00884F37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585DD9" w:rsidRPr="00585DD9" w:rsidTr="003A19E0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</w:tr>
      <w:tr w:rsidR="00585DD9" w:rsidRPr="00585DD9" w:rsidTr="003A19E0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Сиренко</w:t>
            </w:r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секретаря – член Постоянного Комитета Союзного государства</w:t>
            </w:r>
          </w:p>
        </w:tc>
      </w:tr>
      <w:tr w:rsidR="00585DD9" w:rsidRPr="00585DD9" w:rsidTr="003A19E0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585DD9" w:rsidRPr="00585DD9" w:rsidTr="003A19E0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Слижевский</w:t>
            </w:r>
            <w:proofErr w:type="spell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Олег Леонидович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социальной политики и информационного обеспечения</w:t>
            </w:r>
          </w:p>
        </w:tc>
      </w:tr>
      <w:tr w:rsidR="00585DD9" w:rsidRPr="00585DD9" w:rsidTr="003A19E0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конкурсной комиссии:</w:t>
            </w:r>
          </w:p>
        </w:tc>
      </w:tr>
      <w:tr w:rsidR="00585DD9" w:rsidRPr="00585DD9" w:rsidTr="003A19E0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Барщевская</w:t>
            </w:r>
            <w:proofErr w:type="spellEnd"/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Александра Борисовна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Департамента социальной политики и информационного обеспечения</w:t>
            </w:r>
          </w:p>
        </w:tc>
      </w:tr>
      <w:tr w:rsidR="00585DD9" w:rsidRPr="00585DD9" w:rsidTr="003A19E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Соболевский</w:t>
            </w:r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Михаил Вячеславович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  <w:proofErr w:type="gramEnd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</w:t>
            </w:r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информационного обеспечения Департамента социальной политики и информационного обеспечения</w:t>
            </w:r>
          </w:p>
        </w:tc>
      </w:tr>
      <w:tr w:rsidR="00585DD9" w:rsidRPr="00585DD9" w:rsidTr="003A19E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</w:t>
            </w:r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</w:t>
            </w:r>
            <w:proofErr w:type="gramEnd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Департамента правового обеспечения</w:t>
            </w:r>
          </w:p>
        </w:tc>
      </w:tr>
      <w:tr w:rsidR="00585DD9" w:rsidRPr="00585DD9" w:rsidTr="003A19E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Ишутина</w:t>
            </w:r>
            <w:proofErr w:type="spellEnd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Виктория Викторовна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120" w:line="21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585DD9" w:rsidRPr="00585DD9" w:rsidTr="003A19E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Захарова </w:t>
            </w: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Елена Сергеевна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120" w:line="21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884F37" w:rsidRDefault="00606808" w:rsidP="00585DD9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Кворум имее</w:t>
      </w:r>
      <w:r w:rsidR="00DF2FF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ся. Комиссия правомочна.</w:t>
      </w:r>
    </w:p>
    <w:p w:rsidR="00606808" w:rsidRPr="00884F37" w:rsidRDefault="00606808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sz w:val="24"/>
          <w:szCs w:val="24"/>
          <w:lang w:eastAsia="ru-RU"/>
        </w:rPr>
        <w:t>единственных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DF7FE9" w:rsidRPr="00884F37" w:rsidRDefault="00DF7FE9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419"/>
        <w:gridCol w:w="3826"/>
      </w:tblGrid>
      <w:tr w:rsidR="00884F37" w:rsidRPr="00884F37" w:rsidTr="00963044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E3B03" w:rsidRPr="008E3B03" w:rsidTr="00963044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082E21" w:rsidRDefault="00455F0C" w:rsidP="008E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82E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082E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8E3B03" w:rsidRPr="00082E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082E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7A" w:rsidRPr="008F047A" w:rsidRDefault="008F047A" w:rsidP="008F047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Республиканское унитарное предприятие «Белорусское телеграфное агентство (УП «</w:t>
            </w:r>
            <w:proofErr w:type="spellStart"/>
            <w:r w:rsidRPr="008F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БелТа</w:t>
            </w:r>
            <w:proofErr w:type="spellEnd"/>
            <w:r w:rsidRPr="008F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455F0C" w:rsidRPr="00082E21" w:rsidRDefault="00455F0C" w:rsidP="008F0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7A" w:rsidRPr="008F047A" w:rsidRDefault="008F047A" w:rsidP="008F047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220030, Республика Беларусь, </w:t>
            </w:r>
          </w:p>
          <w:p w:rsidR="008F047A" w:rsidRPr="008F047A" w:rsidRDefault="008F047A" w:rsidP="008F047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Минск, ул. Кирова, д. 26</w:t>
            </w:r>
          </w:p>
          <w:p w:rsidR="00455F0C" w:rsidRPr="00082E21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55F0C" w:rsidRPr="00082E21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66C9" w:rsidRPr="00884F37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693"/>
      </w:tblGrid>
      <w:tr w:rsidR="008F047A" w:rsidRPr="00884F37" w:rsidTr="008F047A">
        <w:trPr>
          <w:trHeight w:val="841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7A" w:rsidRPr="00884F37" w:rsidRDefault="008F047A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8F047A" w:rsidRPr="00884F37" w:rsidRDefault="008F047A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47A" w:rsidRPr="00884F37" w:rsidRDefault="008F047A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F11DEF">
        <w:trPr>
          <w:trHeight w:val="28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1F691F" w:rsidRDefault="00A06303" w:rsidP="00455F0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691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8F047A">
              <w:rPr>
                <w:rFonts w:ascii="Times New Roman" w:eastAsia="Times New Roman" w:hAnsi="Times New Roman"/>
                <w:bCs/>
                <w:sz w:val="24"/>
                <w:szCs w:val="24"/>
              </w:rPr>
              <w:t> 320 560,00</w:t>
            </w:r>
          </w:p>
          <w:p w:rsidR="00EF66C9" w:rsidRPr="00884F37" w:rsidRDefault="00EF66C9" w:rsidP="00487F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EF66C9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EF66C9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9C60FF" w:rsidRDefault="009C60FF" w:rsidP="009C60FF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 функциональных, кач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ественных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8F22AB" w:rsidP="00CA66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6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4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EF66C9" w:rsidRPr="00CA66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1F691F" w:rsidRPr="00884F37" w:rsidRDefault="001F691F" w:rsidP="001F691F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94"/>
        <w:gridCol w:w="3309"/>
      </w:tblGrid>
      <w:tr w:rsidR="001F691F" w:rsidRPr="00884F37" w:rsidTr="00086A95">
        <w:trPr>
          <w:trHeight w:val="7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884F37" w:rsidRDefault="001F691F" w:rsidP="004517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F691F" w:rsidRPr="00884F37" w:rsidRDefault="001F691F" w:rsidP="0045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1F691F" w:rsidRPr="008E3B03" w:rsidTr="00086A95">
        <w:trPr>
          <w:trHeight w:val="7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082E21" w:rsidRDefault="001F691F" w:rsidP="004517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2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082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2</w:t>
            </w:r>
            <w:r w:rsid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8E" w:rsidRPr="00082E21" w:rsidRDefault="006F278E" w:rsidP="006F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21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«Издательский дом «Комсомольская правда»</w:t>
            </w:r>
          </w:p>
          <w:p w:rsidR="001F691F" w:rsidRPr="00082E21" w:rsidRDefault="001F691F" w:rsidP="006F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082E21" w:rsidRDefault="006F278E" w:rsidP="0008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21">
              <w:rPr>
                <w:rFonts w:ascii="Times New Roman" w:hAnsi="Times New Roman"/>
                <w:b/>
                <w:sz w:val="24"/>
                <w:szCs w:val="24"/>
              </w:rPr>
              <w:t xml:space="preserve">127015, Российская Федерация, г. </w:t>
            </w:r>
            <w:proofErr w:type="gramStart"/>
            <w:r w:rsidRPr="00082E21">
              <w:rPr>
                <w:rFonts w:ascii="Times New Roman" w:hAnsi="Times New Roman"/>
                <w:b/>
                <w:sz w:val="24"/>
                <w:szCs w:val="24"/>
              </w:rPr>
              <w:t xml:space="preserve">Москва,  </w:t>
            </w:r>
            <w:r w:rsidR="00082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082E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082E21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082E21">
              <w:rPr>
                <w:rFonts w:ascii="Times New Roman" w:hAnsi="Times New Roman"/>
                <w:b/>
                <w:sz w:val="24"/>
                <w:szCs w:val="24"/>
              </w:rPr>
              <w:t>Новодмитровская</w:t>
            </w:r>
            <w:proofErr w:type="spellEnd"/>
            <w:r w:rsidRPr="00082E21">
              <w:rPr>
                <w:rFonts w:ascii="Times New Roman" w:hAnsi="Times New Roman"/>
                <w:b/>
                <w:sz w:val="24"/>
                <w:szCs w:val="24"/>
              </w:rPr>
              <w:t>, д.2Б, этаж 8, помещ</w:t>
            </w:r>
            <w:r w:rsidR="00086A95"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 w:rsidRPr="00082E21">
              <w:rPr>
                <w:rFonts w:ascii="Times New Roman" w:hAnsi="Times New Roman"/>
                <w:b/>
                <w:sz w:val="24"/>
                <w:szCs w:val="24"/>
              </w:rPr>
              <w:t xml:space="preserve"> 800</w:t>
            </w:r>
          </w:p>
        </w:tc>
      </w:tr>
    </w:tbl>
    <w:p w:rsidR="001F691F" w:rsidRPr="00884F37" w:rsidRDefault="001F691F" w:rsidP="001F691F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693"/>
      </w:tblGrid>
      <w:tr w:rsidR="006F278E" w:rsidRPr="00884F37" w:rsidTr="00A36CE1">
        <w:trPr>
          <w:trHeight w:val="111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5175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F278E" w:rsidRPr="00884F37" w:rsidRDefault="006F278E" w:rsidP="0045175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5175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1F691F" w:rsidRPr="00884F37" w:rsidTr="008F047A">
        <w:trPr>
          <w:trHeight w:val="28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6F278E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11 288 500,00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F" w:rsidRPr="00386371" w:rsidRDefault="00503C12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  <w:r w:rsidR="006E2B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2B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494698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6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функциональных, качественных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F" w:rsidRPr="00386371" w:rsidRDefault="001F691F" w:rsidP="00451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F691F" w:rsidRPr="00884F37" w:rsidTr="008F047A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F" w:rsidRPr="00884F37" w:rsidRDefault="001F691F" w:rsidP="00451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6F278E" w:rsidRDefault="006F278E" w:rsidP="006F27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7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1 – 283</w:t>
            </w:r>
            <w:r w:rsidR="00394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Pr="006F27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Том 2 – 543</w:t>
            </w:r>
            <w:r w:rsidR="00394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1F691F" w:rsidRDefault="001F691F" w:rsidP="001F691F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91F" w:rsidRPr="00884F37" w:rsidRDefault="001F691F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408"/>
        <w:gridCol w:w="11"/>
        <w:gridCol w:w="3931"/>
      </w:tblGrid>
      <w:tr w:rsidR="00884F37" w:rsidRPr="00884F37" w:rsidTr="001F2EFE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E3B03" w:rsidRPr="008E3B03" w:rsidTr="001F2EFE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314BDA" w:rsidRDefault="001D6699" w:rsidP="001F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1F691F"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314BDA" w:rsidRDefault="00665DA8" w:rsidP="00665DA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«Международное информационное агентство «Россия сегодня» </w:t>
            </w: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(МИА «Россия сегодня»)</w:t>
            </w: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314BDA" w:rsidRDefault="00665DA8" w:rsidP="00665DA8">
            <w:pPr>
              <w:tabs>
                <w:tab w:val="left" w:pos="25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119021, Российская Федерация, </w:t>
            </w: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г. Москва, Бульвар Зубовский, </w:t>
            </w: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д. 4, стр. 1, 2, 3</w:t>
            </w:r>
          </w:p>
        </w:tc>
      </w:tr>
    </w:tbl>
    <w:p w:rsidR="00836C10" w:rsidRPr="00884F37" w:rsidRDefault="00836C10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F278E" w:rsidRPr="00884F37" w:rsidTr="002744E7">
        <w:trPr>
          <w:trHeight w:val="111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F278E" w:rsidRPr="00884F37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487FF6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283301" w:rsidP="00CF52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</w:rPr>
              <w:t>1 582 500,00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36C10" w:rsidRPr="00884F37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B51035" w:rsidRDefault="002F0246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E22DB5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D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функциональных, качественных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D846D4" w:rsidP="00D846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B51035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0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5436FC" w:rsidP="00835A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</w:t>
            </w:r>
            <w:r w:rsidR="00836C10" w:rsidRPr="00835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1F691F" w:rsidRPr="00884F37" w:rsidRDefault="001F691F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394"/>
        <w:gridCol w:w="3304"/>
      </w:tblGrid>
      <w:tr w:rsidR="00884F37" w:rsidRPr="00884F37" w:rsidTr="00394AC0">
        <w:trPr>
          <w:trHeight w:val="7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E37AD" w:rsidRPr="00884F37" w:rsidRDefault="008E37AD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E3B03" w:rsidRPr="008E3B03" w:rsidTr="00394AC0">
        <w:trPr>
          <w:trHeight w:val="7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314BDA" w:rsidRDefault="008E37AD" w:rsidP="008E3B0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8E3B03"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F691F"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0" w:rsidRPr="00394AC0" w:rsidRDefault="00394AC0" w:rsidP="00394AC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учреждение «Национальный пресс-центр</w:t>
            </w:r>
          </w:p>
          <w:p w:rsidR="00394AC0" w:rsidRPr="00394AC0" w:rsidRDefault="00394AC0" w:rsidP="00394AC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Республики Беларусь»</w:t>
            </w:r>
          </w:p>
          <w:p w:rsidR="008E37AD" w:rsidRPr="00314BDA" w:rsidRDefault="008E37AD" w:rsidP="0039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314BDA" w:rsidRDefault="00394AC0" w:rsidP="00314BD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220030, Республика Беларусь,</w:t>
            </w:r>
            <w:r w:rsid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Минск, ул. Октябрьская, д. 5</w:t>
            </w:r>
          </w:p>
        </w:tc>
      </w:tr>
    </w:tbl>
    <w:p w:rsidR="008E37AD" w:rsidRPr="00884F37" w:rsidRDefault="008E37AD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F278E" w:rsidRPr="00884F37" w:rsidTr="00EF76AE">
        <w:trPr>
          <w:trHeight w:val="111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F278E" w:rsidRPr="00884F37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487FF6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26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1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A00A25" w:rsidP="00A06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7 806 989,09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AD" w:rsidRPr="00BA6F15" w:rsidRDefault="008E37AD" w:rsidP="00CA66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70122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функциональных, качественных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2957F3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BA6F15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AB" w:rsidRPr="00884F37" w:rsidRDefault="00701221" w:rsidP="00CA66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 л.</w:t>
            </w:r>
          </w:p>
        </w:tc>
      </w:tr>
    </w:tbl>
    <w:p w:rsidR="00FF03D8" w:rsidRDefault="00FF03D8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BDA" w:rsidRDefault="00314BDA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314BDA" w:rsidRPr="00884F37" w:rsidTr="006558BE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884F37" w:rsidRDefault="00314BDA" w:rsidP="006558B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14BDA" w:rsidRPr="00884F37" w:rsidRDefault="00314BDA" w:rsidP="0065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314BDA" w:rsidRPr="001F691F" w:rsidTr="006558BE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314BDA" w:rsidRDefault="00314BDA" w:rsidP="006558B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314BDA" w:rsidRDefault="00314BDA" w:rsidP="0031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учреждение «Национальный пресс-центр</w:t>
            </w:r>
          </w:p>
          <w:p w:rsidR="00314BDA" w:rsidRPr="00314BDA" w:rsidRDefault="00314BDA" w:rsidP="0031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Республики Беларусь»</w:t>
            </w:r>
          </w:p>
          <w:p w:rsidR="00314BDA" w:rsidRPr="00314BDA" w:rsidRDefault="00314BDA" w:rsidP="006558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394AC0" w:rsidRDefault="00314BDA" w:rsidP="00314BD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220030, Республика Беларусь,</w:t>
            </w:r>
          </w:p>
          <w:p w:rsidR="00314BDA" w:rsidRPr="00314BDA" w:rsidRDefault="00314BDA" w:rsidP="0031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г. Минск, ул. Октябрьская,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94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5</w:t>
            </w:r>
          </w:p>
        </w:tc>
      </w:tr>
    </w:tbl>
    <w:p w:rsidR="00314BDA" w:rsidRDefault="00314BDA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A4731C" w:rsidRPr="00884F37" w:rsidTr="00EE480B">
        <w:trPr>
          <w:trHeight w:val="111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1C" w:rsidRPr="00884F37" w:rsidRDefault="00A4731C" w:rsidP="006558B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4731C" w:rsidRPr="00884F37" w:rsidRDefault="00A4731C" w:rsidP="006558B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31C" w:rsidRPr="00884F37" w:rsidRDefault="00A4731C" w:rsidP="006558BE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314BDA" w:rsidRPr="00884F37" w:rsidTr="006558BE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A4731C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8 756 468,84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4BDA" w:rsidRPr="00884F37" w:rsidTr="006558BE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A4731C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73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функциональных, качественных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C5450C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CD5349" w:rsidRDefault="00314BDA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14BDA" w:rsidRPr="00884F37" w:rsidTr="006558BE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DA" w:rsidRPr="00884F37" w:rsidRDefault="00314BDA" w:rsidP="006558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DA" w:rsidRPr="00884F37" w:rsidRDefault="00C5450C" w:rsidP="006558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</w:t>
            </w:r>
            <w:r w:rsidR="00314BDA" w:rsidRPr="00835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314BDA" w:rsidRDefault="00314BDA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BDA" w:rsidRPr="00884F37" w:rsidRDefault="00314BDA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86"/>
        <w:gridCol w:w="3729"/>
      </w:tblGrid>
      <w:tr w:rsidR="00884F37" w:rsidRPr="00884F37" w:rsidTr="006E739C">
        <w:trPr>
          <w:trHeight w:val="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1F691F" w:rsidRPr="001F691F" w:rsidTr="006E739C">
        <w:trPr>
          <w:trHeight w:val="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314BDA" w:rsidRDefault="00FF03D8" w:rsidP="001F691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314BDA"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314BDA" w:rsidRDefault="00C22ABA" w:rsidP="001F691F">
            <w:pPr>
              <w:spacing w:after="0" w:line="240" w:lineRule="auto"/>
              <w:jc w:val="center"/>
              <w:rPr>
                <w:b/>
              </w:rPr>
            </w:pP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314BDA" w:rsidRDefault="001F2EFE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125375, Российская Федерация</w:t>
            </w:r>
            <w:r w:rsidR="00FF03D8"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г. Москва, </w:t>
            </w:r>
          </w:p>
          <w:p w:rsidR="00FF03D8" w:rsidRPr="00314BDA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Пренсненский</w:t>
            </w:r>
            <w:proofErr w:type="spellEnd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вн.тер.г</w:t>
            </w:r>
            <w:proofErr w:type="spellEnd"/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., Тверской бульвар, д.10, стр</w:t>
            </w:r>
            <w:r w:rsidR="001F2EFE"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14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F03D8" w:rsidRPr="00314BDA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03D8" w:rsidRPr="00884F37" w:rsidRDefault="00FF03D8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E06BA9" w:rsidRPr="00884F37" w:rsidTr="00646E05">
        <w:trPr>
          <w:trHeight w:val="111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A9" w:rsidRPr="00884F37" w:rsidRDefault="00E06BA9" w:rsidP="00884F3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06BA9" w:rsidRPr="00884F37" w:rsidRDefault="00E06BA9" w:rsidP="00884F3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BA9" w:rsidRPr="00884F37" w:rsidRDefault="00E06BA9" w:rsidP="00884F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884F37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E06BA9" w:rsidP="00FF0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1 040 000,00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D8" w:rsidRPr="00B44E57" w:rsidRDefault="003B03D2" w:rsidP="00E06B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84F37" w:rsidRPr="00884F37" w:rsidTr="00884F37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E06BA9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6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функциональных, качественных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1A19D7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B44E5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6E739C" w:rsidP="00835A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1 – 142</w:t>
            </w:r>
            <w:r w:rsidRPr="006E7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Том 2 – 317</w:t>
            </w:r>
            <w:r w:rsidRPr="006E7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9B4C56" w:rsidRPr="00884F37" w:rsidRDefault="00606808" w:rsidP="001F6E0B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4A2B1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 w:rsidRPr="00884F37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487FF6" w:rsidRPr="001F691F" w:rsidRDefault="00487FF6" w:rsidP="000F03AD">
      <w:pPr>
        <w:pStyle w:val="a5"/>
        <w:spacing w:after="0"/>
        <w:ind w:right="-1" w:firstLine="709"/>
        <w:jc w:val="both"/>
        <w:rPr>
          <w:rFonts w:eastAsia="Times New Roman"/>
          <w:bCs/>
        </w:rPr>
      </w:pPr>
      <w:r w:rsidRPr="003F7AB4">
        <w:rPr>
          <w:rFonts w:eastAsia="Times New Roman"/>
          <w:b/>
        </w:rPr>
        <w:t>5.1</w:t>
      </w:r>
      <w:proofErr w:type="gramStart"/>
      <w:r w:rsidRPr="003F7AB4">
        <w:rPr>
          <w:rFonts w:eastAsia="Times New Roman"/>
          <w:b/>
        </w:rPr>
        <w:t>.</w:t>
      </w:r>
      <w:r w:rsidRPr="00884F37">
        <w:rPr>
          <w:rFonts w:eastAsia="Times New Roman"/>
        </w:rPr>
        <w:t> </w:t>
      </w:r>
      <w:r w:rsidRPr="001F691F">
        <w:rPr>
          <w:rFonts w:eastAsia="Times New Roman"/>
          <w:bCs/>
        </w:rPr>
        <w:t>признать</w:t>
      </w:r>
      <w:proofErr w:type="gramEnd"/>
      <w:r w:rsidRPr="001F691F">
        <w:rPr>
          <w:rFonts w:eastAsia="Times New Roman"/>
          <w:bCs/>
        </w:rPr>
        <w:t xml:space="preserve"> заявку </w:t>
      </w:r>
      <w:r w:rsidR="000F03AD">
        <w:rPr>
          <w:rFonts w:eastAsia="Times New Roman"/>
          <w:bCs/>
        </w:rPr>
        <w:t>Республиканского унитарного предприятия</w:t>
      </w:r>
      <w:r w:rsidR="000F03AD" w:rsidRPr="000F03AD">
        <w:rPr>
          <w:rFonts w:eastAsia="Times New Roman"/>
          <w:bCs/>
        </w:rPr>
        <w:t xml:space="preserve"> «Белорусское телеграфное агентство (УП «</w:t>
      </w:r>
      <w:proofErr w:type="spellStart"/>
      <w:r w:rsidR="000F03AD" w:rsidRPr="000F03AD">
        <w:rPr>
          <w:rFonts w:eastAsia="Times New Roman"/>
          <w:bCs/>
        </w:rPr>
        <w:t>БелТа</w:t>
      </w:r>
      <w:proofErr w:type="spellEnd"/>
      <w:r w:rsidR="000F03AD" w:rsidRPr="000F03AD">
        <w:rPr>
          <w:rFonts w:eastAsia="Times New Roman"/>
          <w:bCs/>
        </w:rPr>
        <w:t>»)</w:t>
      </w:r>
      <w:r w:rsidR="000F03AD">
        <w:rPr>
          <w:rFonts w:eastAsia="Times New Roman"/>
          <w:bCs/>
        </w:rPr>
        <w:t xml:space="preserve"> </w:t>
      </w:r>
      <w:r w:rsidRPr="001F691F">
        <w:rPr>
          <w:rFonts w:eastAsia="Times New Roman"/>
          <w:bCs/>
        </w:rPr>
        <w:t xml:space="preserve">надлежащей (соответствующей всем требованиям конкурсной документации); </w:t>
      </w:r>
    </w:p>
    <w:p w:rsidR="007301FF" w:rsidRPr="007301FF" w:rsidRDefault="002908EC" w:rsidP="007301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487FF6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</w:t>
      </w:r>
      <w:r w:rsidR="000F03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ть договор на оказание услуг </w:t>
      </w:r>
      <w:r w:rsidR="000F03AD" w:rsidRPr="000F03AD">
        <w:rPr>
          <w:rFonts w:ascii="Times New Roman" w:eastAsia="Times New Roman" w:hAnsi="Times New Roman"/>
          <w:sz w:val="24"/>
          <w:szCs w:val="24"/>
          <w:lang w:eastAsia="ru-RU"/>
        </w:rPr>
        <w:t>по созданию и распространению (по рабочим дням) информационного вестника «Новост</w:t>
      </w:r>
      <w:r w:rsidR="000F03AD">
        <w:rPr>
          <w:rFonts w:ascii="Times New Roman" w:eastAsia="Times New Roman" w:hAnsi="Times New Roman"/>
          <w:sz w:val="24"/>
          <w:szCs w:val="24"/>
          <w:lang w:eastAsia="ru-RU"/>
        </w:rPr>
        <w:t>и Беларуси для регионов России»</w:t>
      </w:r>
      <w:r w:rsidR="000F03AD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Республиканским унитарным предприятием «Белорусское телеграфное агентство (УП «</w:t>
      </w:r>
      <w:proofErr w:type="spellStart"/>
      <w:r w:rsidR="000F03AD" w:rsidRPr="007301FF">
        <w:rPr>
          <w:rFonts w:ascii="Times New Roman" w:eastAsia="Times New Roman" w:hAnsi="Times New Roman"/>
          <w:sz w:val="24"/>
          <w:szCs w:val="24"/>
          <w:lang w:eastAsia="ru-RU"/>
        </w:rPr>
        <w:t>БелТа</w:t>
      </w:r>
      <w:proofErr w:type="spellEnd"/>
      <w:r w:rsidR="000F03AD" w:rsidRPr="007301FF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487FF6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цене </w:t>
      </w:r>
      <w:r w:rsidR="00B44E57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2 320 560 </w:t>
      </w:r>
      <w:r w:rsidR="000604EA" w:rsidRPr="007301FF">
        <w:rPr>
          <w:rFonts w:ascii="Times New Roman" w:eastAsia="Times New Roman" w:hAnsi="Times New Roman"/>
          <w:sz w:val="24"/>
          <w:szCs w:val="24"/>
          <w:lang w:eastAsia="ru-RU"/>
        </w:rPr>
        <w:t>(Два миллиона</w:t>
      </w:r>
      <w:r w:rsidR="00B44E57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 триста двадцать </w:t>
      </w:r>
      <w:r w:rsidR="000604EA" w:rsidRPr="007301FF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7301FF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пятьсот шестьдесят</w:t>
      </w:r>
      <w:r w:rsidR="000604EA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87FF6" w:rsidRPr="007301FF">
        <w:rPr>
          <w:rFonts w:ascii="Times New Roman" w:eastAsia="Times New Roman" w:hAnsi="Times New Roman"/>
          <w:sz w:val="24"/>
          <w:szCs w:val="24"/>
          <w:lang w:eastAsia="ru-RU"/>
        </w:rPr>
        <w:t>российских рублей</w:t>
      </w:r>
      <w:r w:rsidR="00B40F13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E57" w:rsidRPr="007301F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957D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="00487FF6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условиях, указанных в конкурсной документации к конкурсу и в конкурсной заявке</w:t>
      </w:r>
      <w:r w:rsidR="007301FF" w:rsidRPr="00730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1FF" w:rsidRPr="007301F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унитарного предприятия «Белорусское телеграфное агентство (УП «</w:t>
      </w:r>
      <w:proofErr w:type="spellStart"/>
      <w:r w:rsidR="007301FF" w:rsidRPr="007301FF">
        <w:rPr>
          <w:rFonts w:ascii="Times New Roman" w:eastAsia="Times New Roman" w:hAnsi="Times New Roman"/>
          <w:sz w:val="24"/>
          <w:szCs w:val="24"/>
          <w:lang w:eastAsia="ru-RU"/>
        </w:rPr>
        <w:t>БелТа</w:t>
      </w:r>
      <w:proofErr w:type="spellEnd"/>
      <w:r w:rsidR="007301FF" w:rsidRPr="007301FF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730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91F" w:rsidRPr="001F691F" w:rsidRDefault="001F691F" w:rsidP="00487F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4873" w:rsidRDefault="001F691F" w:rsidP="001F6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34067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</w:t>
      </w:r>
      <w:proofErr w:type="gramStart"/>
      <w:r w:rsidR="008F047A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F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4873"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4873"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Акционерного общества «Издательский дом «Комсомольская правда» надлежащей (соответствующей всем требованиям конкурсной документации);</w:t>
      </w:r>
    </w:p>
    <w:p w:rsidR="001D4873" w:rsidRDefault="001D4873" w:rsidP="001F6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рекомендовать Заказчику в установленный срок заключить договор на оказание услуг по комплексному обеспечению работы официального сайта Постоянного Комитета Союзного государства </w:t>
      </w:r>
      <w:proofErr w:type="spellStart"/>
      <w:r w:rsidRPr="001D4873">
        <w:rPr>
          <w:rFonts w:ascii="Times New Roman" w:eastAsia="Times New Roman" w:hAnsi="Times New Roman"/>
          <w:sz w:val="24"/>
          <w:szCs w:val="24"/>
          <w:lang w:eastAsia="ru-RU"/>
        </w:rPr>
        <w:t>посткомсг.рф</w:t>
      </w:r>
      <w:proofErr w:type="spellEnd"/>
      <w:r w:rsidRPr="001D4873">
        <w:rPr>
          <w:rFonts w:ascii="Times New Roman" w:eastAsia="Times New Roman" w:hAnsi="Times New Roman"/>
          <w:sz w:val="24"/>
          <w:szCs w:val="24"/>
          <w:lang w:eastAsia="ru-RU"/>
        </w:rPr>
        <w:t xml:space="preserve">, postcomsg.ru, </w:t>
      </w:r>
      <w:proofErr w:type="spellStart"/>
      <w:r w:rsidRPr="001D4873">
        <w:rPr>
          <w:rFonts w:ascii="Times New Roman" w:eastAsia="Times New Roman" w:hAnsi="Times New Roman"/>
          <w:sz w:val="24"/>
          <w:szCs w:val="24"/>
          <w:lang w:eastAsia="ru-RU"/>
        </w:rPr>
        <w:t>посткомсг.бел</w:t>
      </w:r>
      <w:proofErr w:type="spellEnd"/>
      <w:r w:rsidRPr="001D48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873">
        <w:rPr>
          <w:rFonts w:ascii="Times New Roman" w:eastAsia="Times New Roman" w:hAnsi="Times New Roman"/>
          <w:sz w:val="24"/>
          <w:szCs w:val="24"/>
          <w:lang w:eastAsia="ru-RU"/>
        </w:rPr>
        <w:t>postcom</w:t>
      </w:r>
      <w:proofErr w:type="spellEnd"/>
      <w:r w:rsidRPr="001D48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487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Pr="001D4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hyperlink r:id="rId7" w:history="1">
        <w:r w:rsidRPr="001D487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www.postkomsg.com</w:t>
        </w:r>
      </w:hyperlink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с Акционерным общества «Издательский дом «Комсомольская правда» по цене </w:t>
      </w:r>
      <w:r w:rsidRPr="001D4873">
        <w:rPr>
          <w:rFonts w:ascii="Times New Roman" w:hAnsi="Times New Roman"/>
          <w:color w:val="000000"/>
          <w:sz w:val="24"/>
          <w:szCs w:val="24"/>
          <w:lang w:eastAsia="ru-RU"/>
        </w:rPr>
        <w:t>11 288 500 (Одиннадцать миллионов двести восемьдесят восемь тысяч пятьсот)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российских рублей</w:t>
      </w:r>
      <w:r w:rsidR="00895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0D8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957D0">
        <w:rPr>
          <w:rFonts w:ascii="Times New Roman" w:hAnsi="Times New Roman"/>
          <w:color w:val="000000"/>
          <w:sz w:val="24"/>
          <w:szCs w:val="24"/>
          <w:lang w:eastAsia="ru-RU"/>
        </w:rPr>
        <w:t>00 копеек</w:t>
      </w:r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 на условиях, указанных в конкурсной документации к конкурсу и в конкурсной заявке Акционерного общества «Издательский дом «Комсомольская правда».</w:t>
      </w:r>
    </w:p>
    <w:p w:rsidR="001D4873" w:rsidRDefault="001D4873" w:rsidP="001F6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4873" w:rsidRDefault="00234067" w:rsidP="001F6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</w:t>
      </w:r>
      <w:proofErr w:type="gramStart"/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067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Pr="002340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Федерального государственного унитарного предприятия </w:t>
      </w:r>
      <w:r w:rsidR="008957D0"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«Международное информационное агентство «Россия сегодня» </w:t>
      </w:r>
      <w:r w:rsidR="008957D0"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(МИА «Россия сегодня»)</w:t>
      </w:r>
      <w:r w:rsid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067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8957D0" w:rsidRDefault="008957D0" w:rsidP="0089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оказание услуг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7D0">
        <w:rPr>
          <w:rFonts w:ascii="Times New Roman" w:eastAsia="Times New Roman" w:hAnsi="Times New Roman"/>
          <w:sz w:val="24"/>
          <w:szCs w:val="24"/>
          <w:lang w:eastAsia="ru-RU"/>
        </w:rPr>
        <w:t>размещению на ленте ведущего информационного агентства новостных сообщений по союзной тематике, размещение фотолент,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и размещение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инфографики</w:t>
      </w:r>
      <w:proofErr w:type="spellEnd"/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тво «Россия сегодня» </w:t>
      </w:r>
      <w:r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>(МИА «Россия сегодня»)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Pr="008957D0">
        <w:rPr>
          <w:rFonts w:ascii="Times New Roman" w:hAnsi="Times New Roman"/>
          <w:color w:val="000000"/>
          <w:sz w:val="24"/>
          <w:szCs w:val="24"/>
          <w:lang w:eastAsia="ru-RU"/>
        </w:rPr>
        <w:t>1 582 500 (Один миллион пятьсот восемьдесят две тысячи пятьсот)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российских рублей 00 копеек</w:t>
      </w:r>
      <w:r w:rsidRPr="00895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 на условиях, указанных в конкурсной документации к конкурсу и в конкурсной заявке </w:t>
      </w:r>
      <w:r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унитарного предприятия «Международное информационное агентство «Россия сегодня» </w:t>
      </w:r>
      <w:r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(МИА «Россия сегодня»)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957D0" w:rsidRDefault="008957D0" w:rsidP="0089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57D0" w:rsidRDefault="008957D0" w:rsidP="0089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5.4</w:t>
      </w:r>
      <w:proofErr w:type="gramStart"/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F691F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F691F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Государственного учреждения «Национальный пресс-центр Республики Беларусь»</w:t>
      </w:r>
      <w:r w:rsidR="001F691F" w:rsidRPr="001F691F">
        <w:rPr>
          <w:rFonts w:eastAsia="Times New Roman"/>
        </w:rPr>
        <w:t xml:space="preserve"> </w:t>
      </w:r>
      <w:r w:rsidR="001F691F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надлежащей (соответствующей всем требованиям конкурсной документации); </w:t>
      </w:r>
    </w:p>
    <w:p w:rsidR="001F691F" w:rsidRPr="001F691F" w:rsidRDefault="001F691F" w:rsidP="006E4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</w:t>
      </w:r>
      <w:r w:rsid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ить договор на оказание услуг </w:t>
      </w:r>
      <w:r w:rsidR="008957D0"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комплексному информационному обеспечению строительства Союзного государства на территории </w:t>
      </w:r>
      <w:r w:rsid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Беларусь в 2023 году 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 Государственным учреждением «Национальный пресс-центр Республики Беларусь» по цене </w:t>
      </w:r>
      <w:r w:rsidR="006E48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7 806 989</w:t>
      </w:r>
      <w:r w:rsidR="006E48F3" w:rsidRPr="006E4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48F3" w:rsidRPr="006E48F3">
        <w:rPr>
          <w:rFonts w:ascii="Times New Roman" w:hAnsi="Times New Roman"/>
          <w:color w:val="000000"/>
          <w:sz w:val="24"/>
          <w:szCs w:val="24"/>
          <w:lang w:eastAsia="ru-RU"/>
        </w:rPr>
        <w:t>(Семь миллионов восемьсо</w:t>
      </w:r>
      <w:r w:rsidR="006E48F3">
        <w:rPr>
          <w:rFonts w:ascii="Times New Roman" w:hAnsi="Times New Roman"/>
          <w:color w:val="000000"/>
          <w:sz w:val="24"/>
          <w:szCs w:val="24"/>
          <w:lang w:eastAsia="ru-RU"/>
        </w:rPr>
        <w:t>т шесть тысяч девятьсот восемьдесят девять) российских рублей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8F3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="006E48F3">
        <w:rPr>
          <w:rFonts w:ascii="Times New Roman" w:eastAsia="Times New Roman" w:hAnsi="Times New Roman"/>
          <w:bCs/>
          <w:sz w:val="24"/>
          <w:szCs w:val="24"/>
          <w:lang w:eastAsia="ru-RU"/>
        </w:rPr>
        <w:t>еек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указанных в конкурсной документации к конкурсу и в конкурсной заявке Государственного учреждения «Национальный пресс-центр Республики Беларусь».</w:t>
      </w:r>
    </w:p>
    <w:p w:rsidR="008E3B03" w:rsidRPr="00884F37" w:rsidRDefault="008E3B03" w:rsidP="00487F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04EA" w:rsidRPr="001F691F" w:rsidRDefault="000604EA" w:rsidP="000604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5.5</w:t>
      </w:r>
      <w:proofErr w:type="gramStart"/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CC6B3B"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CC6B3B"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Государственного учреждения «Национальный пресс-центр Республики Беларусь» надлежащей (соответствующей всем требованиям конкурсной документации);</w:t>
      </w:r>
    </w:p>
    <w:p w:rsidR="008E3B03" w:rsidRPr="00884F37" w:rsidRDefault="00CC6B3B" w:rsidP="002D0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рекомендовать Заказчику в установленный срок заключить договор на оказание услуг </w:t>
      </w:r>
      <w:r w:rsidR="002D0FA1" w:rsidRPr="002D0FA1">
        <w:rPr>
          <w:rFonts w:ascii="Times New Roman" w:eastAsia="Times New Roman" w:hAnsi="Times New Roman"/>
          <w:sz w:val="24"/>
          <w:szCs w:val="24"/>
          <w:lang w:eastAsia="ru-RU"/>
        </w:rPr>
        <w:t>по комплексному обеспечению работы «Информационно-аналитического портала Союзно</w:t>
      </w:r>
      <w:r w:rsidR="002D0FA1">
        <w:rPr>
          <w:rFonts w:ascii="Times New Roman" w:eastAsia="Times New Roman" w:hAnsi="Times New Roman"/>
          <w:sz w:val="24"/>
          <w:szCs w:val="24"/>
          <w:lang w:eastAsia="ru-RU"/>
        </w:rPr>
        <w:t>го государства» (www.soyuz.by)</w:t>
      </w:r>
      <w:r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 Государственным учреждением «Национальный пресс-центр Республики Беларусь» по цене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8 756 468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(Восемь </w:t>
      </w:r>
      <w:r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миллионов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семьсот пятьдесят шесть </w:t>
      </w:r>
      <w:r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четыреста шестьдесят восемь</w:t>
      </w:r>
      <w:r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российских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84</w:t>
      </w:r>
      <w:r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>ейки</w:t>
      </w:r>
      <w:r w:rsidRPr="00CC6B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указанных в конкурсной документации к конкурсу и в конкурсной заявке Государственного учреждения «Национальный пресс-центр Республики Беларусь».</w:t>
      </w:r>
    </w:p>
    <w:p w:rsidR="008E3B03" w:rsidRPr="00884F37" w:rsidRDefault="008E3B03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61F7" w:rsidRPr="001F691F" w:rsidRDefault="001C0D8F" w:rsidP="00A52C2D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5.6</w:t>
      </w:r>
      <w:proofErr w:type="gramStart"/>
      <w:r w:rsidR="00A061F7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A2B1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7C74D1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«Информационное телеграфное агентство России (ИТАР-ТАСС)»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надлежащей (соответствующей всем требованиям конкурсной документации);</w:t>
      </w:r>
    </w:p>
    <w:p w:rsidR="008E3B03" w:rsidRPr="00884F37" w:rsidRDefault="002908EC" w:rsidP="001F6E0B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екомендовать Заказчику в установленный срок заключить договор </w:t>
      </w:r>
      <w:r w:rsidR="00056036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1D2B1F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1C0D8F" w:rsidRPr="001C0D8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подготовке и размещению информационных материалов по тематике Союзного государства на </w:t>
      </w:r>
      <w:proofErr w:type="spellStart"/>
      <w:r w:rsidR="001C0D8F" w:rsidRPr="001C0D8F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интернет-ресурсе</w:t>
      </w:r>
      <w:proofErr w:type="spellEnd"/>
      <w:r w:rsidR="001C0D8F" w:rsidRPr="001C0D8F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ведущего информационного агентства Российской Федерации</w:t>
      </w:r>
      <w:r w:rsidR="001C0D8F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с </w:t>
      </w:r>
      <w:r w:rsidR="007C74D1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 «Информационное телеграфное агентство России (ИТАР-ТАСС)»</w:t>
      </w:r>
      <w:r w:rsidR="00305156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 </w:t>
      </w:r>
      <w:r w:rsidR="001C0D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1 040 000 </w:t>
      </w:r>
      <w:r w:rsidR="001C0D8F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76CAB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1C0D8F">
        <w:rPr>
          <w:rFonts w:ascii="Times New Roman" w:eastAsia="Times New Roman" w:hAnsi="Times New Roman"/>
          <w:bCs/>
          <w:sz w:val="24"/>
          <w:szCs w:val="24"/>
          <w:lang w:eastAsia="ru-RU"/>
        </w:rPr>
        <w:t>Один миллион сорок тысяч</w:t>
      </w:r>
      <w:r w:rsidR="00776CAB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B1F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российских 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1C0D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указанных в конкурсной документации к конкурсу</w:t>
      </w:r>
      <w:r w:rsidR="001C0D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 конкурсной заявке </w:t>
      </w:r>
      <w:r w:rsidR="0009347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</w:t>
      </w:r>
      <w:r w:rsidR="001C0D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твенного унитарного предприятия </w:t>
      </w:r>
      <w:r w:rsidR="0009347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«Информационное телеграфное агентство России (ИТАР-ТАСС)»</w:t>
      </w:r>
      <w:r w:rsidR="00A061F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1F691F" w:rsidRDefault="001C0D8F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606808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014EE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1A1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 января </w:t>
      </w:r>
      <w:r w:rsidR="002C32CC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1A19D7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26965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A19D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1A19D7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60680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по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московскому времени.</w:t>
      </w:r>
    </w:p>
    <w:p w:rsidR="00606808" w:rsidRPr="00884F37" w:rsidRDefault="001C0D8F" w:rsidP="002B49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" w:name="OLE_LINK31"/>
      <w:bookmarkEnd w:id="3"/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4A2B1D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proofErr w:type="spellStart"/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посткомсг.рф</w:t>
      </w:r>
      <w:proofErr w:type="spellEnd"/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postcomsg.ru, </w:t>
      </w:r>
      <w:proofErr w:type="spellStart"/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посткомсг.бел</w:t>
      </w:r>
      <w:proofErr w:type="spellEnd"/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>postcom</w:t>
      </w:r>
      <w:proofErr w:type="spellEnd"/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66A72" w:rsidRPr="00266A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by</w:t>
      </w:r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(www.postkomsg.com).</w:t>
      </w:r>
    </w:p>
    <w:p w:rsidR="00606808" w:rsidRPr="00884F37" w:rsidRDefault="001C0D8F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4A2B1D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подписан всеми присутствующими</w:t>
      </w:r>
      <w:r w:rsidR="00606808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членами комиссии.</w:t>
      </w:r>
    </w:p>
    <w:p w:rsidR="00A51F60" w:rsidRPr="00884F37" w:rsidRDefault="00A51F60" w:rsidP="005C1E5D">
      <w:pPr>
        <w:tabs>
          <w:tab w:val="left" w:pos="851"/>
        </w:tabs>
        <w:spacing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:rsidR="00FE70B0" w:rsidRPr="001F6E0B" w:rsidRDefault="003C7C48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/>
          <w:u w:val="single"/>
        </w:rPr>
      </w:pPr>
      <w:r w:rsidRPr="001F6E0B">
        <w:rPr>
          <w:rFonts w:eastAsia="Times New Roman"/>
          <w:b/>
          <w:u w:val="single"/>
        </w:rPr>
        <w:t>П</w:t>
      </w:r>
      <w:r w:rsidR="00FE70B0" w:rsidRPr="001F6E0B">
        <w:rPr>
          <w:rFonts w:eastAsia="Times New Roman"/>
          <w:b/>
          <w:u w:val="single"/>
        </w:rPr>
        <w:t>редседател</w:t>
      </w:r>
      <w:r w:rsidRPr="001F6E0B">
        <w:rPr>
          <w:rFonts w:eastAsia="Times New Roman"/>
          <w:b/>
          <w:u w:val="single"/>
        </w:rPr>
        <w:t>ь</w:t>
      </w:r>
      <w:r w:rsidR="00FE70B0" w:rsidRPr="001F6E0B">
        <w:rPr>
          <w:rFonts w:eastAsia="Times New Roman"/>
          <w:b/>
          <w:u w:val="single"/>
        </w:rPr>
        <w:t xml:space="preserve"> </w:t>
      </w:r>
      <w:r w:rsidR="0078605B" w:rsidRPr="001F6E0B">
        <w:rPr>
          <w:rFonts w:eastAsia="Times New Roman"/>
          <w:b/>
          <w:u w:val="single"/>
        </w:rPr>
        <w:t xml:space="preserve">конкурсной </w:t>
      </w:r>
      <w:r w:rsidR="00FE70B0" w:rsidRPr="001F6E0B">
        <w:rPr>
          <w:rFonts w:eastAsia="Times New Roman"/>
          <w:b/>
          <w:u w:val="single"/>
        </w:rPr>
        <w:t>комиссии:</w:t>
      </w:r>
    </w:p>
    <w:p w:rsidR="00FE70B0" w:rsidRPr="00884F37" w:rsidRDefault="00FE70B0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</w:p>
    <w:p w:rsidR="00FE70B0" w:rsidRPr="00884F37" w:rsidRDefault="003C7C48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В.И.</w:t>
      </w:r>
      <w:r w:rsidR="001F691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Сиренко</w:t>
      </w:r>
      <w:r w:rsidR="00FE70B0" w:rsidRPr="00884F37">
        <w:rPr>
          <w:rFonts w:eastAsia="Times New Roman"/>
          <w:bCs/>
        </w:rPr>
        <w:t xml:space="preserve"> ____________________</w:t>
      </w:r>
    </w:p>
    <w:p w:rsidR="00FE70B0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1F691F" w:rsidRPr="001F6E0B" w:rsidRDefault="001F691F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/>
          <w:u w:val="single"/>
        </w:rPr>
      </w:pPr>
      <w:r w:rsidRPr="001F6E0B">
        <w:rPr>
          <w:rFonts w:eastAsia="Times New Roman"/>
          <w:b/>
          <w:u w:val="single"/>
        </w:rPr>
        <w:t>Заместитель Председателя конкурсной комиссии:</w:t>
      </w:r>
    </w:p>
    <w:p w:rsidR="001F691F" w:rsidRDefault="001F691F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1F691F" w:rsidRDefault="001F691F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О.Л. </w:t>
      </w:r>
      <w:proofErr w:type="spellStart"/>
      <w:r>
        <w:rPr>
          <w:rFonts w:eastAsia="Times New Roman"/>
        </w:rPr>
        <w:t>Слижевский</w:t>
      </w:r>
      <w:proofErr w:type="spellEnd"/>
      <w:r>
        <w:rPr>
          <w:rFonts w:eastAsia="Times New Roman"/>
        </w:rPr>
        <w:t>__________________</w:t>
      </w:r>
    </w:p>
    <w:p w:rsidR="001F691F" w:rsidRPr="00884F37" w:rsidRDefault="001F691F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34440A" w:rsidRPr="001F6E0B" w:rsidRDefault="00FE70B0" w:rsidP="001F6E0B">
      <w:pPr>
        <w:spacing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F6E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Члены </w:t>
      </w:r>
      <w:r w:rsidR="001F6E0B" w:rsidRPr="001F6E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конкурсной </w:t>
      </w:r>
      <w:r w:rsidRPr="001F6E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комиссии:</w:t>
      </w:r>
    </w:p>
    <w:p w:rsidR="0034440A" w:rsidRDefault="0034440A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А.Б. </w:t>
      </w:r>
      <w:proofErr w:type="spellStart"/>
      <w:r>
        <w:rPr>
          <w:rFonts w:eastAsia="Times New Roman"/>
        </w:rPr>
        <w:t>Барщевская</w:t>
      </w:r>
      <w:proofErr w:type="spellEnd"/>
      <w:r>
        <w:rPr>
          <w:rFonts w:eastAsia="Times New Roman"/>
        </w:rPr>
        <w:t>___________________</w:t>
      </w:r>
    </w:p>
    <w:p w:rsidR="0034440A" w:rsidRDefault="0034440A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F691F" w:rsidRDefault="001F691F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М.В. Соболевский_________________</w:t>
      </w:r>
    </w:p>
    <w:p w:rsidR="001F691F" w:rsidRDefault="001F691F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6B5D41" w:rsidRPr="00884F37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Т.М. Смирнова ___________________</w:t>
      </w:r>
    </w:p>
    <w:p w:rsidR="006B5D41" w:rsidRPr="00884F37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F6E0B" w:rsidRDefault="00B5025A" w:rsidP="001F6E0B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 xml:space="preserve">В.В. </w:t>
      </w:r>
      <w:proofErr w:type="spellStart"/>
      <w:r w:rsidRPr="00884F37">
        <w:rPr>
          <w:rFonts w:eastAsia="Times New Roman"/>
        </w:rPr>
        <w:t>Ишутина</w:t>
      </w:r>
      <w:proofErr w:type="spellEnd"/>
      <w:r w:rsidRPr="00884F37">
        <w:rPr>
          <w:rFonts w:eastAsia="Times New Roman"/>
        </w:rPr>
        <w:t xml:space="preserve"> ____________________</w:t>
      </w:r>
    </w:p>
    <w:p w:rsidR="001F6E0B" w:rsidRDefault="001F6E0B" w:rsidP="00B5025A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F691F" w:rsidRPr="00884F37" w:rsidRDefault="001A19D7" w:rsidP="00B5025A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Е.С. Захарова </w:t>
      </w:r>
      <w:r w:rsidR="001F691F">
        <w:rPr>
          <w:rFonts w:eastAsia="Times New Roman"/>
        </w:rPr>
        <w:t>______________________</w:t>
      </w:r>
    </w:p>
    <w:sectPr w:rsidR="001F691F" w:rsidRPr="00884F37" w:rsidSect="006369D6">
      <w:headerReference w:type="default" r:id="rId8"/>
      <w:pgSz w:w="11907" w:h="16840"/>
      <w:pgMar w:top="851" w:right="567" w:bottom="1276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00" w:rsidRDefault="00673500" w:rsidP="00424650">
      <w:pPr>
        <w:spacing w:after="0" w:line="240" w:lineRule="auto"/>
      </w:pPr>
      <w:r>
        <w:separator/>
      </w:r>
    </w:p>
  </w:endnote>
  <w:endnote w:type="continuationSeparator" w:id="0">
    <w:p w:rsidR="00673500" w:rsidRDefault="00673500" w:rsidP="004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00" w:rsidRDefault="00673500" w:rsidP="00424650">
      <w:pPr>
        <w:spacing w:after="0" w:line="240" w:lineRule="auto"/>
      </w:pPr>
      <w:r>
        <w:separator/>
      </w:r>
    </w:p>
  </w:footnote>
  <w:footnote w:type="continuationSeparator" w:id="0">
    <w:p w:rsidR="00673500" w:rsidRDefault="00673500" w:rsidP="0042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9884"/>
      <w:docPartObj>
        <w:docPartGallery w:val="Page Numbers (Top of Page)"/>
        <w:docPartUnique/>
      </w:docPartObj>
    </w:sdtPr>
    <w:sdtEndPr/>
    <w:sdtContent>
      <w:p w:rsidR="00A22372" w:rsidRDefault="00A22372">
        <w:pPr>
          <w:pStyle w:val="a6"/>
          <w:jc w:val="center"/>
        </w:pPr>
      </w:p>
      <w:p w:rsidR="00CF4884" w:rsidRDefault="00CF48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B4">
          <w:rPr>
            <w:noProof/>
          </w:rPr>
          <w:t>7</w:t>
        </w:r>
        <w:r>
          <w:fldChar w:fldCharType="end"/>
        </w:r>
      </w:p>
    </w:sdtContent>
  </w:sdt>
  <w:p w:rsidR="00CF4884" w:rsidRDefault="00CF48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1384B"/>
    <w:rsid w:val="00020BA5"/>
    <w:rsid w:val="00040179"/>
    <w:rsid w:val="00050566"/>
    <w:rsid w:val="00054C37"/>
    <w:rsid w:val="00056036"/>
    <w:rsid w:val="000604EA"/>
    <w:rsid w:val="000615FA"/>
    <w:rsid w:val="000638FF"/>
    <w:rsid w:val="000652EC"/>
    <w:rsid w:val="00066B74"/>
    <w:rsid w:val="000742B6"/>
    <w:rsid w:val="00074D70"/>
    <w:rsid w:val="00077C37"/>
    <w:rsid w:val="00082E21"/>
    <w:rsid w:val="000840A1"/>
    <w:rsid w:val="00086A95"/>
    <w:rsid w:val="00093478"/>
    <w:rsid w:val="00093933"/>
    <w:rsid w:val="000D41DD"/>
    <w:rsid w:val="000E7BFE"/>
    <w:rsid w:val="000F03AD"/>
    <w:rsid w:val="000F2FE5"/>
    <w:rsid w:val="001005DE"/>
    <w:rsid w:val="00105BF6"/>
    <w:rsid w:val="00116BEA"/>
    <w:rsid w:val="00160894"/>
    <w:rsid w:val="00162844"/>
    <w:rsid w:val="00175206"/>
    <w:rsid w:val="00175521"/>
    <w:rsid w:val="001838DD"/>
    <w:rsid w:val="00183ED9"/>
    <w:rsid w:val="00190E48"/>
    <w:rsid w:val="001A19D7"/>
    <w:rsid w:val="001B6E8C"/>
    <w:rsid w:val="001B6F5E"/>
    <w:rsid w:val="001C0D8F"/>
    <w:rsid w:val="001C62FB"/>
    <w:rsid w:val="001D19D9"/>
    <w:rsid w:val="001D2B1F"/>
    <w:rsid w:val="001D4873"/>
    <w:rsid w:val="001D6699"/>
    <w:rsid w:val="001D7A47"/>
    <w:rsid w:val="001E71A7"/>
    <w:rsid w:val="001E7447"/>
    <w:rsid w:val="001F2EFE"/>
    <w:rsid w:val="001F4959"/>
    <w:rsid w:val="001F638C"/>
    <w:rsid w:val="001F691F"/>
    <w:rsid w:val="001F6E0B"/>
    <w:rsid w:val="002022B9"/>
    <w:rsid w:val="002066F6"/>
    <w:rsid w:val="00213F02"/>
    <w:rsid w:val="00234067"/>
    <w:rsid w:val="00245F0D"/>
    <w:rsid w:val="00247AC3"/>
    <w:rsid w:val="00247B39"/>
    <w:rsid w:val="00250381"/>
    <w:rsid w:val="00254861"/>
    <w:rsid w:val="00263DD6"/>
    <w:rsid w:val="00265133"/>
    <w:rsid w:val="0026515E"/>
    <w:rsid w:val="00266A72"/>
    <w:rsid w:val="0028237F"/>
    <w:rsid w:val="00282BA0"/>
    <w:rsid w:val="00283301"/>
    <w:rsid w:val="002906F2"/>
    <w:rsid w:val="002908EC"/>
    <w:rsid w:val="002957F3"/>
    <w:rsid w:val="002A6301"/>
    <w:rsid w:val="002B4982"/>
    <w:rsid w:val="002C32CC"/>
    <w:rsid w:val="002D0FA1"/>
    <w:rsid w:val="002D1B93"/>
    <w:rsid w:val="002E7685"/>
    <w:rsid w:val="002F0246"/>
    <w:rsid w:val="002F07D6"/>
    <w:rsid w:val="002F70A0"/>
    <w:rsid w:val="00305156"/>
    <w:rsid w:val="0031059D"/>
    <w:rsid w:val="00312294"/>
    <w:rsid w:val="00313DBF"/>
    <w:rsid w:val="00314BDA"/>
    <w:rsid w:val="00323E1D"/>
    <w:rsid w:val="0034440A"/>
    <w:rsid w:val="00360AFB"/>
    <w:rsid w:val="0036178E"/>
    <w:rsid w:val="00365AFA"/>
    <w:rsid w:val="0037371E"/>
    <w:rsid w:val="00376C0F"/>
    <w:rsid w:val="00386371"/>
    <w:rsid w:val="00387EC1"/>
    <w:rsid w:val="00394AC0"/>
    <w:rsid w:val="003B03D2"/>
    <w:rsid w:val="003B3056"/>
    <w:rsid w:val="003C7C48"/>
    <w:rsid w:val="003D70BF"/>
    <w:rsid w:val="003E1F45"/>
    <w:rsid w:val="003F3F74"/>
    <w:rsid w:val="003F7AB4"/>
    <w:rsid w:val="004014EE"/>
    <w:rsid w:val="0042328A"/>
    <w:rsid w:val="00423863"/>
    <w:rsid w:val="00424650"/>
    <w:rsid w:val="004518DB"/>
    <w:rsid w:val="00455F0C"/>
    <w:rsid w:val="00477C45"/>
    <w:rsid w:val="00487FF6"/>
    <w:rsid w:val="00494698"/>
    <w:rsid w:val="004A1073"/>
    <w:rsid w:val="004A2B1D"/>
    <w:rsid w:val="004A7BC3"/>
    <w:rsid w:val="004B3F2F"/>
    <w:rsid w:val="004F258C"/>
    <w:rsid w:val="00503C12"/>
    <w:rsid w:val="00510568"/>
    <w:rsid w:val="00510785"/>
    <w:rsid w:val="00531B3E"/>
    <w:rsid w:val="005436FC"/>
    <w:rsid w:val="005713E7"/>
    <w:rsid w:val="00576B62"/>
    <w:rsid w:val="00581E52"/>
    <w:rsid w:val="0058357B"/>
    <w:rsid w:val="00585DD9"/>
    <w:rsid w:val="0059022A"/>
    <w:rsid w:val="00595311"/>
    <w:rsid w:val="005A3283"/>
    <w:rsid w:val="005A6606"/>
    <w:rsid w:val="005C1E5D"/>
    <w:rsid w:val="005C32FC"/>
    <w:rsid w:val="005E21A5"/>
    <w:rsid w:val="005E4CC4"/>
    <w:rsid w:val="005F05A0"/>
    <w:rsid w:val="005F6E07"/>
    <w:rsid w:val="00605C4C"/>
    <w:rsid w:val="00606808"/>
    <w:rsid w:val="006134E8"/>
    <w:rsid w:val="0063060B"/>
    <w:rsid w:val="00634913"/>
    <w:rsid w:val="006369D6"/>
    <w:rsid w:val="0063782D"/>
    <w:rsid w:val="00650A52"/>
    <w:rsid w:val="00653FA7"/>
    <w:rsid w:val="00661681"/>
    <w:rsid w:val="00665DA8"/>
    <w:rsid w:val="00666C4F"/>
    <w:rsid w:val="00670149"/>
    <w:rsid w:val="006715DA"/>
    <w:rsid w:val="00673500"/>
    <w:rsid w:val="00682BEC"/>
    <w:rsid w:val="00691A1C"/>
    <w:rsid w:val="00692621"/>
    <w:rsid w:val="00692EDE"/>
    <w:rsid w:val="006A1DAF"/>
    <w:rsid w:val="006A435D"/>
    <w:rsid w:val="006B3C87"/>
    <w:rsid w:val="006B4D87"/>
    <w:rsid w:val="006B5356"/>
    <w:rsid w:val="006B5D41"/>
    <w:rsid w:val="006E2B38"/>
    <w:rsid w:val="006E48F3"/>
    <w:rsid w:val="006E739C"/>
    <w:rsid w:val="006F278E"/>
    <w:rsid w:val="006F5375"/>
    <w:rsid w:val="00701221"/>
    <w:rsid w:val="00701ADC"/>
    <w:rsid w:val="00704AAA"/>
    <w:rsid w:val="00713E8B"/>
    <w:rsid w:val="007301FF"/>
    <w:rsid w:val="007368AC"/>
    <w:rsid w:val="00737477"/>
    <w:rsid w:val="00747B7C"/>
    <w:rsid w:val="0076340B"/>
    <w:rsid w:val="007675F8"/>
    <w:rsid w:val="00774C1D"/>
    <w:rsid w:val="00776CAB"/>
    <w:rsid w:val="00782B13"/>
    <w:rsid w:val="0078605B"/>
    <w:rsid w:val="007A3A05"/>
    <w:rsid w:val="007B04AA"/>
    <w:rsid w:val="007C74D1"/>
    <w:rsid w:val="007D34BB"/>
    <w:rsid w:val="007E4D8F"/>
    <w:rsid w:val="007F4DE3"/>
    <w:rsid w:val="00800207"/>
    <w:rsid w:val="00807CEF"/>
    <w:rsid w:val="00827C13"/>
    <w:rsid w:val="0083497B"/>
    <w:rsid w:val="00835311"/>
    <w:rsid w:val="00835A43"/>
    <w:rsid w:val="00836C10"/>
    <w:rsid w:val="00840D39"/>
    <w:rsid w:val="00850114"/>
    <w:rsid w:val="00855245"/>
    <w:rsid w:val="00861974"/>
    <w:rsid w:val="00861BC2"/>
    <w:rsid w:val="00861D00"/>
    <w:rsid w:val="008628F1"/>
    <w:rsid w:val="00867C26"/>
    <w:rsid w:val="00872AB9"/>
    <w:rsid w:val="008732D1"/>
    <w:rsid w:val="00873D7C"/>
    <w:rsid w:val="00884F37"/>
    <w:rsid w:val="008912C3"/>
    <w:rsid w:val="008957D0"/>
    <w:rsid w:val="008A4954"/>
    <w:rsid w:val="008B08A9"/>
    <w:rsid w:val="008E37AD"/>
    <w:rsid w:val="008E3B03"/>
    <w:rsid w:val="008F047A"/>
    <w:rsid w:val="008F22AB"/>
    <w:rsid w:val="00942271"/>
    <w:rsid w:val="00952A9C"/>
    <w:rsid w:val="009538FC"/>
    <w:rsid w:val="00963044"/>
    <w:rsid w:val="00986C32"/>
    <w:rsid w:val="009A1E1F"/>
    <w:rsid w:val="009A5686"/>
    <w:rsid w:val="009B4C56"/>
    <w:rsid w:val="009C2FE0"/>
    <w:rsid w:val="009C60FF"/>
    <w:rsid w:val="009D3197"/>
    <w:rsid w:val="009E2F64"/>
    <w:rsid w:val="009E56D7"/>
    <w:rsid w:val="00A00A25"/>
    <w:rsid w:val="00A03DF1"/>
    <w:rsid w:val="00A061F7"/>
    <w:rsid w:val="00A06303"/>
    <w:rsid w:val="00A077B1"/>
    <w:rsid w:val="00A21AC6"/>
    <w:rsid w:val="00A22372"/>
    <w:rsid w:val="00A46AA3"/>
    <w:rsid w:val="00A4731C"/>
    <w:rsid w:val="00A51F60"/>
    <w:rsid w:val="00A52C2D"/>
    <w:rsid w:val="00A56A9C"/>
    <w:rsid w:val="00A704E1"/>
    <w:rsid w:val="00A82ADA"/>
    <w:rsid w:val="00A8627C"/>
    <w:rsid w:val="00AC1DB1"/>
    <w:rsid w:val="00AC355C"/>
    <w:rsid w:val="00AD61FE"/>
    <w:rsid w:val="00AF2A23"/>
    <w:rsid w:val="00B0180A"/>
    <w:rsid w:val="00B067AB"/>
    <w:rsid w:val="00B11CFA"/>
    <w:rsid w:val="00B15992"/>
    <w:rsid w:val="00B16297"/>
    <w:rsid w:val="00B17A97"/>
    <w:rsid w:val="00B32DAF"/>
    <w:rsid w:val="00B40F13"/>
    <w:rsid w:val="00B44E57"/>
    <w:rsid w:val="00B46076"/>
    <w:rsid w:val="00B5025A"/>
    <w:rsid w:val="00B50EC3"/>
    <w:rsid w:val="00B51035"/>
    <w:rsid w:val="00B83350"/>
    <w:rsid w:val="00B863E6"/>
    <w:rsid w:val="00B96A1D"/>
    <w:rsid w:val="00BA2CF0"/>
    <w:rsid w:val="00BA6F15"/>
    <w:rsid w:val="00BB3B9F"/>
    <w:rsid w:val="00BB406E"/>
    <w:rsid w:val="00BB6316"/>
    <w:rsid w:val="00BC2ABE"/>
    <w:rsid w:val="00BC3203"/>
    <w:rsid w:val="00BD1F56"/>
    <w:rsid w:val="00BD4108"/>
    <w:rsid w:val="00BE6E35"/>
    <w:rsid w:val="00C0040A"/>
    <w:rsid w:val="00C1391E"/>
    <w:rsid w:val="00C15EB1"/>
    <w:rsid w:val="00C22ABA"/>
    <w:rsid w:val="00C30871"/>
    <w:rsid w:val="00C524CD"/>
    <w:rsid w:val="00C5450C"/>
    <w:rsid w:val="00C63B7D"/>
    <w:rsid w:val="00CA2E78"/>
    <w:rsid w:val="00CA661C"/>
    <w:rsid w:val="00CA7657"/>
    <w:rsid w:val="00CA7F28"/>
    <w:rsid w:val="00CC3BDF"/>
    <w:rsid w:val="00CC6B3B"/>
    <w:rsid w:val="00CC759D"/>
    <w:rsid w:val="00CD470B"/>
    <w:rsid w:val="00CD5349"/>
    <w:rsid w:val="00CF4884"/>
    <w:rsid w:val="00CF52E1"/>
    <w:rsid w:val="00D02D58"/>
    <w:rsid w:val="00D13C50"/>
    <w:rsid w:val="00D15BEA"/>
    <w:rsid w:val="00D46439"/>
    <w:rsid w:val="00D46765"/>
    <w:rsid w:val="00D602FE"/>
    <w:rsid w:val="00D62F6D"/>
    <w:rsid w:val="00D64D82"/>
    <w:rsid w:val="00D76B3E"/>
    <w:rsid w:val="00D83C2B"/>
    <w:rsid w:val="00D840B6"/>
    <w:rsid w:val="00D846D4"/>
    <w:rsid w:val="00D90C3C"/>
    <w:rsid w:val="00DB4AB9"/>
    <w:rsid w:val="00DE0D04"/>
    <w:rsid w:val="00DF2FFD"/>
    <w:rsid w:val="00DF7FE9"/>
    <w:rsid w:val="00E06B9E"/>
    <w:rsid w:val="00E06BA9"/>
    <w:rsid w:val="00E13B42"/>
    <w:rsid w:val="00E22946"/>
    <w:rsid w:val="00E22DB5"/>
    <w:rsid w:val="00E63026"/>
    <w:rsid w:val="00E640F8"/>
    <w:rsid w:val="00E7045F"/>
    <w:rsid w:val="00E840BC"/>
    <w:rsid w:val="00E85D87"/>
    <w:rsid w:val="00E961E8"/>
    <w:rsid w:val="00E97CD6"/>
    <w:rsid w:val="00EA2771"/>
    <w:rsid w:val="00EA6A88"/>
    <w:rsid w:val="00EC132B"/>
    <w:rsid w:val="00EC412A"/>
    <w:rsid w:val="00EC4B62"/>
    <w:rsid w:val="00EC663A"/>
    <w:rsid w:val="00ED5EDE"/>
    <w:rsid w:val="00EF66C9"/>
    <w:rsid w:val="00F1177B"/>
    <w:rsid w:val="00F11DEF"/>
    <w:rsid w:val="00F15E8B"/>
    <w:rsid w:val="00F26965"/>
    <w:rsid w:val="00F27621"/>
    <w:rsid w:val="00F3056A"/>
    <w:rsid w:val="00F33EB8"/>
    <w:rsid w:val="00F451E9"/>
    <w:rsid w:val="00F47F0E"/>
    <w:rsid w:val="00F529D6"/>
    <w:rsid w:val="00F54028"/>
    <w:rsid w:val="00F769B3"/>
    <w:rsid w:val="00F83E3E"/>
    <w:rsid w:val="00F94965"/>
    <w:rsid w:val="00FA1C7E"/>
    <w:rsid w:val="00FB5931"/>
    <w:rsid w:val="00FD7EEC"/>
    <w:rsid w:val="00FE518D"/>
    <w:rsid w:val="00FE70B0"/>
    <w:rsid w:val="00FF03D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412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12A"/>
    <w:rPr>
      <w:rFonts w:eastAsia="Calibr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650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50"/>
    <w:rPr>
      <w:rFonts w:ascii="Calibri" w:eastAsia="Calibri" w:hAnsi="Calibri"/>
      <w:sz w:val="22"/>
    </w:rPr>
  </w:style>
  <w:style w:type="character" w:styleId="aa">
    <w:name w:val="Hyperlink"/>
    <w:basedOn w:val="a0"/>
    <w:uiPriority w:val="99"/>
    <w:unhideWhenUsed/>
    <w:rsid w:val="001D4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tkoms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50E4-BF4F-422F-BEFA-CD09984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Е.С. Фролова</cp:lastModifiedBy>
  <cp:revision>45</cp:revision>
  <cp:lastPrinted>2022-10-06T14:43:00Z</cp:lastPrinted>
  <dcterms:created xsi:type="dcterms:W3CDTF">2023-01-09T09:27:00Z</dcterms:created>
  <dcterms:modified xsi:type="dcterms:W3CDTF">2023-01-12T17:14:00Z</dcterms:modified>
</cp:coreProperties>
</file>